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65E4" w14:textId="77777777" w:rsidR="002B2DDD" w:rsidRDefault="00120E01" w:rsidP="00120E01">
      <w:pPr>
        <w:pStyle w:val="a"/>
        <w:jc w:val="center"/>
        <w:rPr>
          <w:rFonts w:ascii="等线 Light" w:hAnsi="等线 Light"/>
          <w:b/>
          <w:kern w:val="2"/>
          <w:sz w:val="30"/>
          <w:szCs w:val="32"/>
        </w:rPr>
      </w:pPr>
      <w:r w:rsidRPr="00120E01">
        <w:rPr>
          <w:rFonts w:ascii="等线 Light" w:hAnsi="等线 Light" w:hint="eastAsia"/>
          <w:b/>
          <w:kern w:val="2"/>
          <w:sz w:val="30"/>
          <w:szCs w:val="32"/>
        </w:rPr>
        <w:t>江西开放大学开放教育</w:t>
      </w:r>
      <w:r w:rsidR="002B2DDD">
        <w:rPr>
          <w:rFonts w:ascii="等线 Light" w:hAnsi="等线 Light" w:hint="eastAsia"/>
          <w:b/>
          <w:kern w:val="2"/>
          <w:sz w:val="30"/>
          <w:szCs w:val="32"/>
        </w:rPr>
        <w:t>《</w:t>
      </w:r>
      <w:r w:rsidRPr="00120E01">
        <w:rPr>
          <w:rFonts w:ascii="等线 Light" w:hAnsi="等线 Light" w:hint="eastAsia"/>
          <w:b/>
          <w:kern w:val="2"/>
          <w:sz w:val="30"/>
          <w:szCs w:val="32"/>
        </w:rPr>
        <w:t>机电一体化系统综合实训</w:t>
      </w:r>
      <w:r w:rsidR="002B2DDD">
        <w:rPr>
          <w:rFonts w:ascii="等线 Light" w:hAnsi="等线 Light" w:hint="eastAsia"/>
          <w:b/>
          <w:kern w:val="2"/>
          <w:sz w:val="30"/>
          <w:szCs w:val="32"/>
        </w:rPr>
        <w:t>》</w:t>
      </w:r>
    </w:p>
    <w:p w14:paraId="73C32377" w14:textId="6C830122" w:rsidR="00120E01" w:rsidRDefault="00120E01" w:rsidP="00120E01">
      <w:pPr>
        <w:pStyle w:val="a"/>
        <w:jc w:val="center"/>
        <w:rPr>
          <w:rFonts w:ascii="等线 Light" w:hAnsi="等线 Light"/>
          <w:b/>
          <w:kern w:val="2"/>
          <w:sz w:val="30"/>
          <w:szCs w:val="32"/>
        </w:rPr>
      </w:pPr>
      <w:r w:rsidRPr="00120E01">
        <w:rPr>
          <w:rFonts w:ascii="等线 Light" w:hAnsi="等线 Light" w:hint="eastAsia"/>
          <w:b/>
          <w:kern w:val="2"/>
          <w:sz w:val="30"/>
          <w:szCs w:val="32"/>
        </w:rPr>
        <w:t>课程教学大纲</w:t>
      </w:r>
    </w:p>
    <w:p w14:paraId="429A92D8" w14:textId="520A64A0" w:rsidR="00490302" w:rsidRPr="00097F1A" w:rsidRDefault="00F1520C" w:rsidP="00097F1A">
      <w:pPr>
        <w:pStyle w:val="a"/>
      </w:pPr>
      <w:r w:rsidRPr="00097F1A">
        <w:t>一、课程性质、目的和任务</w:t>
      </w:r>
      <w:r w:rsidRPr="00097F1A">
        <w:t xml:space="preserve"> </w:t>
      </w:r>
    </w:p>
    <w:p w14:paraId="3F004634" w14:textId="618CAC74" w:rsidR="00490302" w:rsidRPr="00097F1A" w:rsidRDefault="00F1520C" w:rsidP="00097F1A">
      <w:pPr>
        <w:pStyle w:val="a0"/>
      </w:pPr>
      <w:r w:rsidRPr="00097F1A">
        <w:t>“机电一体化系统综合实训”是</w:t>
      </w:r>
      <w:r w:rsidRPr="00097F1A">
        <w:rPr>
          <w:rFonts w:hint="eastAsia"/>
        </w:rPr>
        <w:t>江西开放大学机电一体化技术</w:t>
      </w:r>
      <w:r w:rsidRPr="00097F1A">
        <w:t>专业的</w:t>
      </w:r>
      <w:r w:rsidRPr="00097F1A">
        <w:rPr>
          <w:rFonts w:hint="eastAsia"/>
        </w:rPr>
        <w:t>选修</w:t>
      </w:r>
      <w:r w:rsidRPr="00097F1A">
        <w:t xml:space="preserve">实践课之一。本实训环节是在课程试验的基础上，以机电一体化系统的硬件连接、控制原理、控制软件编制、安装调试与操作的综合实训。 </w:t>
      </w:r>
    </w:p>
    <w:p w14:paraId="08921BA6" w14:textId="6CC0CD8E" w:rsidR="00490302" w:rsidRPr="00097F1A" w:rsidRDefault="00F1520C" w:rsidP="00097F1A">
      <w:pPr>
        <w:pStyle w:val="a0"/>
      </w:pPr>
      <w:r w:rsidRPr="00097F1A">
        <w:t xml:space="preserve">通过本环节的实训，能够使学生对机电一体化系统的基本组成，控制方式、控制对象的基本特征及工作机理，有更进一步全面地了解，并能够综合运用所学的基本知识与技能，完成对典型机电一体化系统的组装、连接、调试，实现其基本控制功能。从而培养学生独立分析问题和解决问题的能力及工程实践的能力。 </w:t>
      </w:r>
    </w:p>
    <w:p w14:paraId="683B7237" w14:textId="3B9AC49C" w:rsidR="00490302" w:rsidRPr="00097F1A" w:rsidRDefault="00F1520C" w:rsidP="00097F1A">
      <w:pPr>
        <w:pStyle w:val="a"/>
      </w:pPr>
      <w:r w:rsidRPr="00097F1A">
        <w:t>二、课程</w:t>
      </w:r>
      <w:proofErr w:type="gramStart"/>
      <w:r w:rsidRPr="00097F1A">
        <w:t>教学总</w:t>
      </w:r>
      <w:proofErr w:type="gramEnd"/>
      <w:r w:rsidRPr="00097F1A">
        <w:t>时数和学分</w:t>
      </w:r>
      <w:r w:rsidRPr="00097F1A">
        <w:t xml:space="preserve"> </w:t>
      </w:r>
    </w:p>
    <w:p w14:paraId="4B9989B0" w14:textId="152711FB" w:rsidR="00490302" w:rsidRPr="00097F1A" w:rsidRDefault="00F1520C" w:rsidP="00097F1A">
      <w:pPr>
        <w:pStyle w:val="a0"/>
      </w:pPr>
      <w:r w:rsidRPr="00097F1A">
        <w:t xml:space="preserve">本课程4学分，课内学时为72，开设一学期。 </w:t>
      </w:r>
    </w:p>
    <w:p w14:paraId="5C43F961" w14:textId="16E9853B" w:rsidR="00490302" w:rsidRPr="00097F1A" w:rsidRDefault="00F1520C" w:rsidP="00097F1A">
      <w:pPr>
        <w:pStyle w:val="a0"/>
      </w:pPr>
      <w:r w:rsidRPr="00097F1A">
        <w:t>根据该实训环节的特点，建议采取集中方式进行，各办学点根据自己的生源情况和设备情况，</w:t>
      </w:r>
      <w:proofErr w:type="gramStart"/>
      <w:r w:rsidRPr="00097F1A">
        <w:t>总实训</w:t>
      </w:r>
      <w:proofErr w:type="gramEnd"/>
      <w:r w:rsidRPr="00097F1A">
        <w:t xml:space="preserve">周数为4周。 </w:t>
      </w:r>
    </w:p>
    <w:p w14:paraId="36C2F347" w14:textId="17A8E102" w:rsidR="00490302" w:rsidRPr="00097F1A" w:rsidRDefault="00F1520C" w:rsidP="00097F1A">
      <w:pPr>
        <w:pStyle w:val="a"/>
      </w:pPr>
      <w:r w:rsidRPr="00097F1A">
        <w:t>三、课程的教学基本要求</w:t>
      </w:r>
      <w:r w:rsidRPr="00097F1A">
        <w:t xml:space="preserve"> </w:t>
      </w:r>
    </w:p>
    <w:p w14:paraId="6FFBB9FD" w14:textId="44CCC286" w:rsidR="00490302" w:rsidRPr="00097F1A" w:rsidRDefault="00F1520C" w:rsidP="00097F1A">
      <w:pPr>
        <w:pStyle w:val="a0"/>
      </w:pPr>
      <w:r w:rsidRPr="00097F1A">
        <w:t xml:space="preserve">通过本课程的教学，要达到以下基本要求。 </w:t>
      </w:r>
    </w:p>
    <w:p w14:paraId="271B1EE4" w14:textId="7E4F5C60" w:rsidR="00490302" w:rsidRPr="00097F1A" w:rsidRDefault="00F1520C" w:rsidP="00097F1A">
      <w:pPr>
        <w:pStyle w:val="a0"/>
      </w:pPr>
      <w:r w:rsidRPr="00097F1A">
        <w:t xml:space="preserve">1、了解控制对象的基本工作原理，及运动与动作特征； </w:t>
      </w:r>
    </w:p>
    <w:p w14:paraId="567CCD98" w14:textId="4597DCF0" w:rsidR="00490302" w:rsidRPr="00097F1A" w:rsidRDefault="00F1520C" w:rsidP="00097F1A">
      <w:pPr>
        <w:pStyle w:val="a0"/>
      </w:pPr>
      <w:r w:rsidRPr="00097F1A">
        <w:t xml:space="preserve">2、能够根据控制要求，正确地选择控制系统，并掌握其主要技术性能指标； </w:t>
      </w:r>
    </w:p>
    <w:p w14:paraId="0CE825FA" w14:textId="6E03CC02" w:rsidR="00490302" w:rsidRPr="00097F1A" w:rsidRDefault="00F1520C" w:rsidP="00097F1A">
      <w:pPr>
        <w:pStyle w:val="a0"/>
      </w:pPr>
      <w:r w:rsidRPr="00097F1A">
        <w:t xml:space="preserve">3、掌握系统的硬件连接、安装、调试的基本方法，并能进行正确的操作与维护； </w:t>
      </w:r>
    </w:p>
    <w:p w14:paraId="41058E8F" w14:textId="22B66D5A" w:rsidR="00490302" w:rsidRPr="00097F1A" w:rsidRDefault="00F1520C" w:rsidP="00097F1A">
      <w:pPr>
        <w:pStyle w:val="a0"/>
      </w:pPr>
      <w:r w:rsidRPr="00097F1A">
        <w:t xml:space="preserve">4、掌握典型控制程序的编制方法，实现基本控制功能。 </w:t>
      </w:r>
    </w:p>
    <w:p w14:paraId="0D3ADA45" w14:textId="4B8DDCA7" w:rsidR="00490302" w:rsidRPr="00097F1A" w:rsidRDefault="00F1520C" w:rsidP="00097F1A">
      <w:pPr>
        <w:pStyle w:val="a"/>
      </w:pPr>
      <w:r w:rsidRPr="00097F1A">
        <w:t>四、与相关课程的衔接、配合、分工</w:t>
      </w:r>
      <w:r w:rsidRPr="00097F1A">
        <w:t xml:space="preserve"> </w:t>
      </w:r>
    </w:p>
    <w:p w14:paraId="25D44623" w14:textId="1C56CD09" w:rsidR="00490302" w:rsidRPr="00097F1A" w:rsidRDefault="00F1520C" w:rsidP="00097F1A">
      <w:pPr>
        <w:pStyle w:val="a0"/>
      </w:pPr>
      <w:r w:rsidRPr="00097F1A">
        <w:t>“机电一体化系统综合实训”是机电专业的一门综合实践课，以《机械设计基础》、《电工电子技术》、《数控机床电器控制》等课程为理论基础。以《可编程</w:t>
      </w:r>
      <w:r w:rsidRPr="00097F1A">
        <w:lastRenderedPageBreak/>
        <w:t xml:space="preserve">控制器应用》、《单片机技术》、《传感器技术》、《液压与气动技术》和《机电一体化系统》等课程及相应的实践环节为专业基础；并为《综合实训（机电）》的先行综合实践环节。 </w:t>
      </w:r>
    </w:p>
    <w:p w14:paraId="5B93619D" w14:textId="490487FE" w:rsidR="00490302" w:rsidRPr="00097F1A" w:rsidRDefault="00F1520C" w:rsidP="00097F1A">
      <w:pPr>
        <w:pStyle w:val="a"/>
      </w:pPr>
      <w:r w:rsidRPr="00097F1A">
        <w:t>五、课程教学要求的层次</w:t>
      </w:r>
      <w:r w:rsidRPr="00097F1A">
        <w:t xml:space="preserve"> </w:t>
      </w:r>
    </w:p>
    <w:p w14:paraId="4014A704" w14:textId="4DE1FE2E" w:rsidR="00490302" w:rsidRPr="00097F1A" w:rsidRDefault="00F1520C" w:rsidP="00097F1A">
      <w:pPr>
        <w:pStyle w:val="a0"/>
      </w:pPr>
      <w:r w:rsidRPr="00097F1A">
        <w:t xml:space="preserve">通过本实训环节的教学要达到3个层次的基本要求。 </w:t>
      </w:r>
    </w:p>
    <w:p w14:paraId="73581C44" w14:textId="71E0FB8E" w:rsidR="00490302" w:rsidRPr="00097F1A" w:rsidRDefault="00F1520C" w:rsidP="00097F1A">
      <w:pPr>
        <w:pStyle w:val="a0"/>
      </w:pPr>
      <w:r w:rsidRPr="00097F1A">
        <w:t>理解：对与</w:t>
      </w:r>
      <w:proofErr w:type="gramStart"/>
      <w:r w:rsidRPr="00097F1A">
        <w:t>本教学</w:t>
      </w:r>
      <w:proofErr w:type="gramEnd"/>
      <w:r w:rsidRPr="00097F1A">
        <w:t xml:space="preserve">环节相关的基本概念、基本方法达到理解程度。 </w:t>
      </w:r>
    </w:p>
    <w:p w14:paraId="1641586A" w14:textId="5F1F7669" w:rsidR="00490302" w:rsidRPr="00097F1A" w:rsidRDefault="00F1520C" w:rsidP="00097F1A">
      <w:pPr>
        <w:pStyle w:val="a0"/>
      </w:pPr>
      <w:r w:rsidRPr="00097F1A">
        <w:t xml:space="preserve">运用：对本实训环节所涉及的相关基础知识、基本理论要能够运用，理论联系实际。提高分析问题和解决问题的能力。 </w:t>
      </w:r>
    </w:p>
    <w:p w14:paraId="63E989C9" w14:textId="550E95DA" w:rsidR="00490302" w:rsidRPr="00097F1A" w:rsidRDefault="00F1520C" w:rsidP="00097F1A">
      <w:pPr>
        <w:pStyle w:val="a0"/>
      </w:pPr>
      <w:r w:rsidRPr="00097F1A">
        <w:t>掌握：对教学内容涉及到的基本方法和操作技能达到掌握程度。</w:t>
      </w:r>
    </w:p>
    <w:p w14:paraId="1157D577" w14:textId="2B97A1C4" w:rsidR="00490302" w:rsidRPr="00097F1A" w:rsidRDefault="00F1520C" w:rsidP="00097F1A">
      <w:pPr>
        <w:pStyle w:val="a"/>
      </w:pPr>
      <w:r w:rsidRPr="00097F1A">
        <w:t>六、实训条件</w:t>
      </w:r>
      <w:r w:rsidRPr="00097F1A">
        <w:t xml:space="preserve"> </w:t>
      </w:r>
    </w:p>
    <w:p w14:paraId="71A4E9DA" w14:textId="7325A04F" w:rsidR="00490302" w:rsidRPr="00097F1A" w:rsidRDefault="00F1520C" w:rsidP="00097F1A">
      <w:pPr>
        <w:pStyle w:val="a0"/>
      </w:pPr>
      <w:r w:rsidRPr="00097F1A">
        <w:t xml:space="preserve">1、实训场地 </w:t>
      </w:r>
    </w:p>
    <w:p w14:paraId="5EAC562A" w14:textId="0583FB2D" w:rsidR="00490302" w:rsidRPr="00097F1A" w:rsidRDefault="00F1520C" w:rsidP="00097F1A">
      <w:pPr>
        <w:pStyle w:val="a0"/>
      </w:pPr>
      <w:r w:rsidRPr="00097F1A">
        <w:t xml:space="preserve">各办学点结合自己的实际情况，必须按照本实训的教学要求，合理选择校内或校外实训场地。 </w:t>
      </w:r>
    </w:p>
    <w:p w14:paraId="147280C5" w14:textId="3347A638" w:rsidR="00490302" w:rsidRPr="00097F1A" w:rsidRDefault="00F1520C" w:rsidP="00097F1A">
      <w:pPr>
        <w:pStyle w:val="a0"/>
      </w:pPr>
      <w:r w:rsidRPr="00097F1A">
        <w:t xml:space="preserve">2、实训设备 </w:t>
      </w:r>
    </w:p>
    <w:p w14:paraId="07C2D48B" w14:textId="5EC08703" w:rsidR="00490302" w:rsidRPr="00097F1A" w:rsidRDefault="00F1520C" w:rsidP="00097F1A">
      <w:pPr>
        <w:pStyle w:val="a0"/>
      </w:pPr>
      <w:r w:rsidRPr="00097F1A">
        <w:t>机电一体化产品种类繁多，相关的教学、实</w:t>
      </w:r>
      <w:proofErr w:type="gramStart"/>
      <w:r w:rsidRPr="00097F1A">
        <w:t>训设备</w:t>
      </w:r>
      <w:proofErr w:type="gramEnd"/>
      <w:r w:rsidRPr="00097F1A">
        <w:t>各异。本实</w:t>
      </w:r>
      <w:proofErr w:type="gramStart"/>
      <w:r w:rsidRPr="00097F1A">
        <w:t>训必须</w:t>
      </w:r>
      <w:proofErr w:type="gramEnd"/>
      <w:r w:rsidRPr="00097F1A">
        <w:t>按照教学要求，以生产型、教学型的产品（实训平台）为实</w:t>
      </w:r>
      <w:proofErr w:type="gramStart"/>
      <w:r w:rsidRPr="00097F1A">
        <w:t>训</w:t>
      </w:r>
      <w:proofErr w:type="gramEnd"/>
      <w:r w:rsidRPr="00097F1A">
        <w:t>设备。</w:t>
      </w:r>
    </w:p>
    <w:p w14:paraId="58609D34" w14:textId="1B0861AC" w:rsidR="00490302" w:rsidRPr="00097F1A" w:rsidRDefault="00F1520C" w:rsidP="00097F1A">
      <w:pPr>
        <w:pStyle w:val="a"/>
      </w:pPr>
      <w:r w:rsidRPr="00097F1A">
        <w:t>七、教学内容和教学要求</w:t>
      </w:r>
      <w:r w:rsidRPr="00097F1A">
        <w:t xml:space="preserve"> </w:t>
      </w:r>
    </w:p>
    <w:p w14:paraId="0D7BC363" w14:textId="2B97C652" w:rsidR="00490302" w:rsidRPr="00097F1A" w:rsidRDefault="00F1520C" w:rsidP="00097F1A">
      <w:pPr>
        <w:pStyle w:val="a0"/>
      </w:pPr>
      <w:r w:rsidRPr="00097F1A">
        <w:t>机电一体化系统综合实训是以运动控制、逻辑控制、检测技术为核心的综合实训。可按项目化单元组织实训，具体实</w:t>
      </w:r>
      <w:proofErr w:type="gramStart"/>
      <w:r w:rsidRPr="00097F1A">
        <w:t>训项目</w:t>
      </w:r>
      <w:proofErr w:type="gramEnd"/>
      <w:r w:rsidRPr="00097F1A">
        <w:t>的内容及基本要求见表1。各教学点根据自身具体情况选择其中两项以上（包括两项）的实训项目，并将其有机的结合起来，形成相对完整的实训内容。并以此为据，制定出实施</w:t>
      </w:r>
      <w:proofErr w:type="gramStart"/>
      <w:r w:rsidRPr="00097F1A">
        <w:t>性教学</w:t>
      </w:r>
      <w:proofErr w:type="gramEnd"/>
      <w:r w:rsidRPr="00097F1A">
        <w:t xml:space="preserve">计划。 </w:t>
      </w:r>
    </w:p>
    <w:p w14:paraId="60036B3B" w14:textId="2B29915B" w:rsidR="00490302" w:rsidRDefault="00F1520C">
      <w:pPr>
        <w:widowControl/>
        <w:spacing w:before="100" w:beforeAutospacing="1" w:after="100" w:afterAutospacing="1"/>
        <w:jc w:val="center"/>
        <w:rPr>
          <w:rFonts w:ascii="ˎ̥" w:eastAsia="宋体" w:hAnsi="ˎ̥" w:cs="宋体" w:hint="eastAsia"/>
          <w:kern w:val="0"/>
          <w:sz w:val="18"/>
          <w:szCs w:val="18"/>
        </w:rPr>
      </w:pPr>
      <w:r>
        <w:rPr>
          <w:rFonts w:ascii="ˎ̥" w:eastAsia="宋体" w:hAnsi="ˎ̥" w:cs="宋体"/>
          <w:b/>
          <w:bCs/>
          <w:kern w:val="0"/>
          <w:sz w:val="18"/>
          <w:szCs w:val="18"/>
        </w:rPr>
        <w:t>表</w:t>
      </w:r>
      <w:r>
        <w:rPr>
          <w:rFonts w:ascii="ˎ̥" w:eastAsia="宋体" w:hAnsi="ˎ̥" w:cs="宋体"/>
          <w:b/>
          <w:bCs/>
          <w:kern w:val="0"/>
          <w:sz w:val="18"/>
          <w:szCs w:val="18"/>
        </w:rPr>
        <w:t>1</w:t>
      </w:r>
      <w:r w:rsidR="00097F1A">
        <w:rPr>
          <w:rFonts w:ascii="ˎ̥" w:eastAsia="宋体" w:hAnsi="ˎ̥" w:cs="宋体"/>
          <w:b/>
          <w:bCs/>
          <w:kern w:val="0"/>
          <w:sz w:val="18"/>
          <w:szCs w:val="18"/>
        </w:rPr>
        <w:t xml:space="preserve"> </w:t>
      </w:r>
      <w:r>
        <w:rPr>
          <w:rFonts w:ascii="ˎ̥" w:eastAsia="宋体" w:hAnsi="ˎ̥" w:cs="宋体"/>
          <w:b/>
          <w:bCs/>
          <w:kern w:val="0"/>
          <w:sz w:val="18"/>
          <w:szCs w:val="18"/>
        </w:rPr>
        <w:t>主要实</w:t>
      </w:r>
      <w:proofErr w:type="gramStart"/>
      <w:r>
        <w:rPr>
          <w:rFonts w:ascii="ˎ̥" w:eastAsia="宋体" w:hAnsi="ˎ̥" w:cs="宋体"/>
          <w:b/>
          <w:bCs/>
          <w:kern w:val="0"/>
          <w:sz w:val="18"/>
          <w:szCs w:val="18"/>
        </w:rPr>
        <w:t>训项目</w:t>
      </w:r>
      <w:proofErr w:type="gramEnd"/>
      <w:r>
        <w:rPr>
          <w:rFonts w:ascii="ˎ̥" w:eastAsia="宋体" w:hAnsi="ˎ̥" w:cs="宋体"/>
          <w:b/>
          <w:bCs/>
          <w:kern w:val="0"/>
          <w:sz w:val="18"/>
          <w:szCs w:val="18"/>
        </w:rPr>
        <w:t>及教学要求</w:t>
      </w:r>
      <w:r>
        <w:rPr>
          <w:rFonts w:ascii="ˎ̥" w:eastAsia="宋体" w:hAnsi="ˎ̥" w:cs="宋体"/>
          <w:b/>
          <w:bCs/>
          <w:kern w:val="0"/>
          <w:sz w:val="18"/>
          <w:szCs w:val="18"/>
        </w:rPr>
        <w:t xml:space="preserve"> </w:t>
      </w:r>
    </w:p>
    <w:tbl>
      <w:tblPr>
        <w:tblW w:w="0" w:type="auto"/>
        <w:jc w:val="center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"/>
        <w:gridCol w:w="1619"/>
        <w:gridCol w:w="2339"/>
        <w:gridCol w:w="2684"/>
        <w:gridCol w:w="1101"/>
      </w:tblGrid>
      <w:tr w:rsidR="00490302" w14:paraId="3030A9CD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  <w:vAlign w:val="center"/>
          </w:tcPr>
          <w:p w14:paraId="7E358E19" w14:textId="77777777" w:rsidR="00490302" w:rsidRDefault="00F1520C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序号</w:t>
            </w: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679942DA" w14:textId="77777777" w:rsidR="00490302" w:rsidRDefault="00F1520C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实</w:t>
            </w:r>
            <w:proofErr w:type="gramStart"/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训项目</w:t>
            </w:r>
            <w:proofErr w:type="gramEnd"/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7DA68314" w14:textId="77777777" w:rsidR="00490302" w:rsidRDefault="00F1520C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主要内容</w:t>
            </w: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77FF86F4" w14:textId="77777777" w:rsidR="00490302" w:rsidRDefault="00F1520C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基本要求</w:t>
            </w: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0E9460A" w14:textId="77777777" w:rsidR="00490302" w:rsidRDefault="00F1520C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备注</w:t>
            </w:r>
            <w:r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2C6C95E6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55EEF1D7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05" w:type="dxa"/>
            <w:shd w:val="clear" w:color="auto" w:fill="FFFFFF"/>
          </w:tcPr>
          <w:p w14:paraId="4AC0B32D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PLC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应用技术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5DA698AB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、控制对象的工作原理、运动与动作特征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PLC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的选型与配置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、系统连接与调试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、控制程序的编制与调试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5B3BB15C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、了解控制对象的工作机理与特征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、能够根据控制要求选择控制设备（技术性能指标）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、掌握系统的硬件连接、安装、调试的基本方法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、掌握典型控制程序的编制方法，实现基本控制功能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1C0FFD13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125C11C1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5CBF63C8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605" w:type="dxa"/>
            <w:shd w:val="clear" w:color="auto" w:fill="FFFFFF"/>
          </w:tcPr>
          <w:p w14:paraId="3563D795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单片机控制技术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5252467F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、控制对象的工作原理、运动与动作特征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、单片机的选型与硬件配置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、系统连接与调试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、控制程序的编制与调试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39674809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、了解控制对象的工作机理与特征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、能够根据控制要求选择控制设备（技术性能指标）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、掌握系统的硬件连接、安装、调试的基本方法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、掌握典型控制程序的编制方法，实现基本控制功能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4A434933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343E2A49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7121E5FD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605" w:type="dxa"/>
            <w:shd w:val="clear" w:color="auto" w:fill="FFFFFF"/>
          </w:tcPr>
          <w:p w14:paraId="3C8102B0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传感器与检测技术应用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3C50E371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、控制对象的工作原理、运动与动作特征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、传感器的选型与系统配置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、系统连接与调试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、实测数据的采集与分析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06324729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、了解控制对象的工作机理与特征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、能够根据控制要求选择控制设备（技术性能指标）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、掌握系统的硬件连接、安装、调试的基本方法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、掌握数据的采集与分析方法。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51E0B2F4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47046534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4FE8FEB9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605" w:type="dxa"/>
            <w:shd w:val="clear" w:color="auto" w:fill="FFFFFF"/>
          </w:tcPr>
          <w:p w14:paraId="3880CEA2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CNC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应用技术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4083E502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、控制对象的工作原理、运动与动作特征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CNC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的选型与硬件配置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、系统连接与调试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、基本参数的设置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、控制程序的编制与调试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6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1EF5547F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、了解控制对象的工作机理与特征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、能够根据控制要求选择控制设备（技术性能指标）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、掌握系统的硬件连接、安装、调试的基本方法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、掌握典型控制程序的编制方法，实现基本控制功能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44B74CA6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01C160E9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0EAB611F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605" w:type="dxa"/>
            <w:shd w:val="clear" w:color="auto" w:fill="FFFFFF"/>
          </w:tcPr>
          <w:p w14:paraId="5FB9A4F2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液压控制技术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6FF9CB14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、控制对象的工作原理、运动与动作特征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、控制元件的选型与系统配置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、系统连接与调试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、实测结果分析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5CF09F12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、了解控制对象的工作机理与特征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、能够根据控制要求选择控制设备（技术性能指标）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、掌握系统的硬件连接、安装、调试的基本方法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、掌握典型控制程序的编制方法，实现基本控制功能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16136975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59A42F21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72AF6EFB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605" w:type="dxa"/>
            <w:shd w:val="clear" w:color="auto" w:fill="FFFFFF"/>
          </w:tcPr>
          <w:p w14:paraId="4F41970F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气动控制技术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224CFF61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、控制对象的工作原理、运动与动作特征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、控制元件的选型与系统配置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、系统连接与调试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、实测结果分析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7EEDF969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、了解控制对象的工作机理与特征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、能够根据控制要求选择控制设备（技术性能指标）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、掌握系统的硬件连接、安装、调试的基本方法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、掌握典型控制程序的编制方法，实现基本控制功能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0A8634CC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05928354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0AB0E799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605" w:type="dxa"/>
            <w:shd w:val="clear" w:color="auto" w:fill="FFFFFF"/>
          </w:tcPr>
          <w:p w14:paraId="3FB18D8F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设备故障诊断与维修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19906A8A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、设备的工作原理、运动与动作特征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、设备的基本组成及特点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、常见故障的诊断方法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、典型故障的诊断与分析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5453DD77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训对象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、了解设备的基本组成及特点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、掌握设备常见故障的诊断方法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、掌握典型故障的排除方法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3063F3F3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90302" w14:paraId="7652EE1C" w14:textId="77777777">
        <w:trPr>
          <w:tblCellSpacing w:w="7" w:type="dxa"/>
          <w:jc w:val="center"/>
        </w:trPr>
        <w:tc>
          <w:tcPr>
            <w:tcW w:w="420" w:type="dxa"/>
            <w:shd w:val="clear" w:color="auto" w:fill="FFFFFF"/>
          </w:tcPr>
          <w:p w14:paraId="60C4DD05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605" w:type="dxa"/>
            <w:shd w:val="clear" w:color="auto" w:fill="FFFFFF"/>
          </w:tcPr>
          <w:p w14:paraId="7B5FE8CC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综合技术应用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FFFFFF"/>
          </w:tcPr>
          <w:p w14:paraId="2972CE1A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、控制对象的工作原理、运动与动作特征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、控制设备的选型与配置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、系统连接与调试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、控制程序的编制与调试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5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、实</w:t>
            </w:r>
            <w:proofErr w:type="gramStart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训报告</w:t>
            </w:r>
            <w:proofErr w:type="gramEnd"/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撰写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shd w:val="clear" w:color="auto" w:fill="FFFFFF"/>
          </w:tcPr>
          <w:p w14:paraId="345975D1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、了解控制对象的工作机理与特征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、能够根据控制要求选择控制设备（技术性能指标）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3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、掌握系统的硬件连接、安装、调试的基本方法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4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、掌握典型控制程序的编制方法，实现基本控制功能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14:paraId="67099982" w14:textId="77777777" w:rsidR="00490302" w:rsidRDefault="00F1520C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专门实训平台、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典型实际设备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668598DD" w14:textId="77777777" w:rsidR="00490302" w:rsidRDefault="00F1520C">
      <w:pPr>
        <w:widowControl/>
        <w:spacing w:before="100" w:beforeAutospacing="1" w:after="100" w:afterAutospacing="1"/>
        <w:jc w:val="left"/>
        <w:rPr>
          <w:rFonts w:ascii="ˎ̥" w:eastAsia="宋体" w:hAnsi="ˎ̥" w:cs="宋体" w:hint="eastAsia"/>
          <w:kern w:val="0"/>
          <w:sz w:val="18"/>
          <w:szCs w:val="18"/>
        </w:rPr>
      </w:pPr>
      <w:r>
        <w:rPr>
          <w:rFonts w:ascii="ˎ̥" w:eastAsia="宋体" w:hAnsi="ˎ̥" w:cs="宋体"/>
          <w:kern w:val="0"/>
          <w:sz w:val="18"/>
          <w:szCs w:val="18"/>
        </w:rPr>
        <w:t> </w:t>
      </w:r>
    </w:p>
    <w:p w14:paraId="2E463752" w14:textId="78A01286" w:rsidR="00490302" w:rsidRPr="00097F1A" w:rsidRDefault="00F1520C" w:rsidP="00097F1A">
      <w:pPr>
        <w:pStyle w:val="a"/>
      </w:pPr>
      <w:r w:rsidRPr="00097F1A">
        <w:t>八、地方</w:t>
      </w:r>
      <w:r w:rsidRPr="00097F1A">
        <w:rPr>
          <w:rFonts w:hint="eastAsia"/>
        </w:rPr>
        <w:t>开</w:t>
      </w:r>
      <w:r w:rsidRPr="00097F1A">
        <w:t>大的教学组织与实施</w:t>
      </w:r>
    </w:p>
    <w:p w14:paraId="56C500E1" w14:textId="2FF39D9C" w:rsidR="00490302" w:rsidRPr="00097F1A" w:rsidRDefault="00F1520C" w:rsidP="00097F1A">
      <w:pPr>
        <w:pStyle w:val="a0"/>
      </w:pPr>
      <w:r w:rsidRPr="00097F1A">
        <w:t>针对</w:t>
      </w:r>
      <w:r w:rsidRPr="00097F1A">
        <w:rPr>
          <w:rFonts w:hint="eastAsia"/>
        </w:rPr>
        <w:t>开</w:t>
      </w:r>
      <w:r w:rsidRPr="00097F1A">
        <w:t>大开放式教育的特点，结合本专业的实际情况，对地方</w:t>
      </w:r>
      <w:r w:rsidRPr="00097F1A">
        <w:rPr>
          <w:rFonts w:hint="eastAsia"/>
        </w:rPr>
        <w:t>开</w:t>
      </w:r>
      <w:r w:rsidRPr="00097F1A">
        <w:t>大及各办学点提出以下具体要求：</w:t>
      </w:r>
    </w:p>
    <w:p w14:paraId="5EBFAB80" w14:textId="2FF23820" w:rsidR="00490302" w:rsidRPr="00097F1A" w:rsidRDefault="00F1520C" w:rsidP="00097F1A">
      <w:pPr>
        <w:pStyle w:val="a0"/>
      </w:pPr>
      <w:r w:rsidRPr="00097F1A">
        <w:t>1、地方</w:t>
      </w:r>
      <w:r w:rsidRPr="00097F1A">
        <w:rPr>
          <w:rFonts w:hint="eastAsia"/>
        </w:rPr>
        <w:t>开</w:t>
      </w:r>
      <w:r w:rsidRPr="00097F1A">
        <w:t>大应根据此实训大纲组织实施各办学点机电一体化综合实训环节。</w:t>
      </w:r>
    </w:p>
    <w:p w14:paraId="7A233FB0" w14:textId="7A5FDDEA" w:rsidR="00490302" w:rsidRPr="00097F1A" w:rsidRDefault="00F1520C" w:rsidP="00097F1A">
      <w:pPr>
        <w:pStyle w:val="a0"/>
      </w:pPr>
      <w:r w:rsidRPr="00097F1A">
        <w:t>2、各办学点应根据此教学要求，制定出本单位的具体实施方案，报地方</w:t>
      </w:r>
      <w:r w:rsidRPr="00097F1A">
        <w:rPr>
          <w:rFonts w:hint="eastAsia"/>
        </w:rPr>
        <w:t>开</w:t>
      </w:r>
      <w:r w:rsidRPr="00097F1A">
        <w:t>大审核备案，具体内容包括：</w:t>
      </w:r>
    </w:p>
    <w:p w14:paraId="354F3C3F" w14:textId="4AD16659" w:rsidR="00490302" w:rsidRPr="00097F1A" w:rsidRDefault="00F1520C" w:rsidP="00097F1A">
      <w:pPr>
        <w:pStyle w:val="a0"/>
      </w:pPr>
      <w:r w:rsidRPr="00097F1A">
        <w:t>（1）实训条件：实训场地，主要实</w:t>
      </w:r>
      <w:proofErr w:type="gramStart"/>
      <w:r w:rsidRPr="00097F1A">
        <w:t>训设备</w:t>
      </w:r>
      <w:proofErr w:type="gramEnd"/>
      <w:r w:rsidRPr="00097F1A">
        <w:t xml:space="preserve">及台套数，师资配置等； </w:t>
      </w:r>
    </w:p>
    <w:p w14:paraId="3BC719B9" w14:textId="5E504669" w:rsidR="00490302" w:rsidRPr="00097F1A" w:rsidRDefault="00F1520C" w:rsidP="00097F1A">
      <w:pPr>
        <w:pStyle w:val="a0"/>
      </w:pPr>
      <w:r w:rsidRPr="00097F1A">
        <w:t>（2）实训内容：根据实</w:t>
      </w:r>
      <w:proofErr w:type="gramStart"/>
      <w:r w:rsidRPr="00097F1A">
        <w:t>训</w:t>
      </w:r>
      <w:proofErr w:type="gramEnd"/>
      <w:r w:rsidRPr="00097F1A">
        <w:t>条件确定具体的实训模块、实</w:t>
      </w:r>
      <w:proofErr w:type="gramStart"/>
      <w:r w:rsidRPr="00097F1A">
        <w:t>训项目</w:t>
      </w:r>
      <w:proofErr w:type="gramEnd"/>
      <w:r w:rsidRPr="00097F1A">
        <w:t xml:space="preserve">及具体的实训内容； </w:t>
      </w:r>
    </w:p>
    <w:p w14:paraId="6032AA11" w14:textId="48AA216E" w:rsidR="00490302" w:rsidRPr="00097F1A" w:rsidRDefault="00F1520C" w:rsidP="00097F1A">
      <w:pPr>
        <w:pStyle w:val="a0"/>
      </w:pPr>
      <w:r w:rsidRPr="00097F1A">
        <w:t>（3）具体实</w:t>
      </w:r>
      <w:proofErr w:type="gramStart"/>
      <w:r w:rsidRPr="00097F1A">
        <w:t>训安排</w:t>
      </w:r>
      <w:proofErr w:type="gramEnd"/>
      <w:r w:rsidRPr="00097F1A">
        <w:t>及主要措施等。</w:t>
      </w:r>
    </w:p>
    <w:p w14:paraId="12B3428B" w14:textId="41D15965" w:rsidR="00490302" w:rsidRPr="00097F1A" w:rsidRDefault="00F1520C" w:rsidP="00097F1A">
      <w:pPr>
        <w:pStyle w:val="a0"/>
      </w:pPr>
      <w:r w:rsidRPr="00097F1A">
        <w:t>3、各办学点要结合自己的实际情况，不具备实</w:t>
      </w:r>
      <w:proofErr w:type="gramStart"/>
      <w:r w:rsidRPr="00097F1A">
        <w:t>训条件</w:t>
      </w:r>
      <w:proofErr w:type="gramEnd"/>
      <w:r w:rsidRPr="00097F1A">
        <w:t>的单位，要积极借助社会力量，采取校</w:t>
      </w:r>
      <w:proofErr w:type="gramStart"/>
      <w:r w:rsidRPr="00097F1A">
        <w:t>校</w:t>
      </w:r>
      <w:proofErr w:type="gramEnd"/>
      <w:r w:rsidRPr="00097F1A">
        <w:t>联合、校企联合等多种形式，以确保实训环节的正常进行，地方</w:t>
      </w:r>
      <w:r w:rsidRPr="00097F1A">
        <w:rPr>
          <w:rFonts w:hint="eastAsia"/>
        </w:rPr>
        <w:t>开</w:t>
      </w:r>
      <w:r w:rsidRPr="00097F1A">
        <w:t>大要对其进行监督检查。</w:t>
      </w:r>
    </w:p>
    <w:p w14:paraId="020C8559" w14:textId="175F48C4" w:rsidR="00490302" w:rsidRPr="00097F1A" w:rsidRDefault="00F1520C" w:rsidP="00097F1A">
      <w:pPr>
        <w:pStyle w:val="a0"/>
      </w:pPr>
      <w:r w:rsidRPr="00097F1A">
        <w:t>4、凡可免修实践环节的学生，各办学点根据相应的免修条件进行初审，将学员名单及相关证书复印件上报地方</w:t>
      </w:r>
      <w:r w:rsidRPr="00097F1A">
        <w:rPr>
          <w:rFonts w:hint="eastAsia"/>
        </w:rPr>
        <w:t>开</w:t>
      </w:r>
      <w:r w:rsidRPr="00097F1A">
        <w:t>大。免修部分实践环节的学生必须提交综合实训报告。</w:t>
      </w:r>
    </w:p>
    <w:p w14:paraId="3564594F" w14:textId="3D774F36" w:rsidR="00490302" w:rsidRPr="00097F1A" w:rsidRDefault="00F1520C" w:rsidP="00097F1A">
      <w:pPr>
        <w:pStyle w:val="a"/>
      </w:pPr>
      <w:r w:rsidRPr="00097F1A">
        <w:t>九、考核说明</w:t>
      </w:r>
      <w:r w:rsidRPr="00097F1A">
        <w:t xml:space="preserve"> </w:t>
      </w:r>
    </w:p>
    <w:p w14:paraId="65C30B75" w14:textId="25269373" w:rsidR="00490302" w:rsidRPr="00097F1A" w:rsidRDefault="00F1520C" w:rsidP="00097F1A">
      <w:pPr>
        <w:pStyle w:val="a0"/>
      </w:pPr>
      <w:r w:rsidRPr="00097F1A">
        <w:t>1、机电一体化系统综合实训的考核包括实训表现、操作技能和实</w:t>
      </w:r>
      <w:proofErr w:type="gramStart"/>
      <w:r w:rsidRPr="00097F1A">
        <w:t>训报告</w:t>
      </w:r>
      <w:proofErr w:type="gramEnd"/>
      <w:r w:rsidRPr="00097F1A">
        <w:t>3部分。其中实训表现（出勤、安全文明操作等）占10%、操作技能占60%、实</w:t>
      </w:r>
      <w:proofErr w:type="gramStart"/>
      <w:r w:rsidRPr="00097F1A">
        <w:t>训报告</w:t>
      </w:r>
      <w:proofErr w:type="gramEnd"/>
      <w:r w:rsidRPr="00097F1A">
        <w:t xml:space="preserve">成绩占30%。 </w:t>
      </w:r>
    </w:p>
    <w:p w14:paraId="069B7D98" w14:textId="53F36B88" w:rsidR="00490302" w:rsidRPr="00097F1A" w:rsidRDefault="00F1520C" w:rsidP="00097F1A">
      <w:pPr>
        <w:pStyle w:val="a0"/>
      </w:pPr>
      <w:r w:rsidRPr="00097F1A">
        <w:t>2、实际操作技能考核依据“机电一体化系统综合实训”课程大纲和考核说明，由各地方</w:t>
      </w:r>
      <w:r w:rsidRPr="00097F1A">
        <w:rPr>
          <w:rFonts w:hint="eastAsia"/>
        </w:rPr>
        <w:t>开</w:t>
      </w:r>
      <w:r w:rsidRPr="00097F1A">
        <w:t>大自主命题，报</w:t>
      </w:r>
      <w:r w:rsidRPr="00097F1A">
        <w:rPr>
          <w:rFonts w:hint="eastAsia"/>
        </w:rPr>
        <w:t>国</w:t>
      </w:r>
      <w:proofErr w:type="gramStart"/>
      <w:r w:rsidRPr="00097F1A">
        <w:rPr>
          <w:rFonts w:hint="eastAsia"/>
        </w:rPr>
        <w:t>家开放</w:t>
      </w:r>
      <w:proofErr w:type="gramEnd"/>
      <w:r w:rsidRPr="00097F1A">
        <w:rPr>
          <w:rFonts w:hint="eastAsia"/>
        </w:rPr>
        <w:t>大学</w:t>
      </w:r>
      <w:r w:rsidRPr="00097F1A">
        <w:t xml:space="preserve">备案。 </w:t>
      </w:r>
    </w:p>
    <w:p w14:paraId="162DEDE3" w14:textId="3C71288F" w:rsidR="00490302" w:rsidRPr="00097F1A" w:rsidRDefault="00F1520C" w:rsidP="00097F1A">
      <w:pPr>
        <w:pStyle w:val="a0"/>
      </w:pPr>
      <w:r w:rsidRPr="00097F1A">
        <w:t>3、学员在综合实训结束时，要撰写实</w:t>
      </w:r>
      <w:proofErr w:type="gramStart"/>
      <w:r w:rsidRPr="00097F1A">
        <w:t>训总结</w:t>
      </w:r>
      <w:proofErr w:type="gramEnd"/>
      <w:r w:rsidRPr="00097F1A">
        <w:t>报告一份，采用电子文档打印稿，实</w:t>
      </w:r>
      <w:proofErr w:type="gramStart"/>
      <w:r w:rsidRPr="00097F1A">
        <w:t>训报告</w:t>
      </w:r>
      <w:proofErr w:type="gramEnd"/>
      <w:r w:rsidRPr="00097F1A">
        <w:t xml:space="preserve">不少于3000字。 </w:t>
      </w:r>
    </w:p>
    <w:p w14:paraId="7B0BE3BF" w14:textId="5C2DBBDB" w:rsidR="00490302" w:rsidRPr="00097F1A" w:rsidRDefault="00F1520C" w:rsidP="00097F1A">
      <w:pPr>
        <w:pStyle w:val="a0"/>
      </w:pPr>
      <w:r w:rsidRPr="00097F1A">
        <w:t>4、凡参加国家职业资格鉴定，取得与本实</w:t>
      </w:r>
      <w:proofErr w:type="gramStart"/>
      <w:r w:rsidRPr="00097F1A">
        <w:t>训项目</w:t>
      </w:r>
      <w:proofErr w:type="gramEnd"/>
      <w:r w:rsidRPr="00097F1A">
        <w:t>相关的中级工以上职业资格证书者，可免修操作技能实训环节。</w:t>
      </w:r>
    </w:p>
    <w:p w14:paraId="122CFEC4" w14:textId="77777777" w:rsidR="00490302" w:rsidRDefault="00490302" w:rsidP="00097F1A">
      <w:pPr>
        <w:pStyle w:val="a0"/>
      </w:pPr>
    </w:p>
    <w:sectPr w:rsidR="00490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1635" w14:textId="77777777" w:rsidR="00545DDD" w:rsidRDefault="00545DDD" w:rsidP="00097F1A">
      <w:r>
        <w:separator/>
      </w:r>
    </w:p>
  </w:endnote>
  <w:endnote w:type="continuationSeparator" w:id="0">
    <w:p w14:paraId="4BC50CEF" w14:textId="77777777" w:rsidR="00545DDD" w:rsidRDefault="00545DDD" w:rsidP="0009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A43C" w14:textId="77777777" w:rsidR="00545DDD" w:rsidRDefault="00545DDD" w:rsidP="00097F1A">
      <w:r>
        <w:separator/>
      </w:r>
    </w:p>
  </w:footnote>
  <w:footnote w:type="continuationSeparator" w:id="0">
    <w:p w14:paraId="6AC96B89" w14:textId="77777777" w:rsidR="00545DDD" w:rsidRDefault="00545DDD" w:rsidP="0009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FDE"/>
    <w:rsid w:val="00097F1A"/>
    <w:rsid w:val="000E314C"/>
    <w:rsid w:val="00120E01"/>
    <w:rsid w:val="002B2DDD"/>
    <w:rsid w:val="0038399A"/>
    <w:rsid w:val="00490302"/>
    <w:rsid w:val="00545DDD"/>
    <w:rsid w:val="005F67F4"/>
    <w:rsid w:val="007A719D"/>
    <w:rsid w:val="009F4FDE"/>
    <w:rsid w:val="00AD4A72"/>
    <w:rsid w:val="00E675B5"/>
    <w:rsid w:val="00F1520C"/>
    <w:rsid w:val="201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332C0"/>
  <w15:docId w15:val="{0490FF40-A359-43FF-BD90-52977E4E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7F1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7F1A"/>
    <w:rPr>
      <w:kern w:val="2"/>
      <w:sz w:val="18"/>
      <w:szCs w:val="18"/>
    </w:rPr>
  </w:style>
  <w:style w:type="paragraph" w:customStyle="1" w:styleId="Title">
    <w:name w:val="专业实践文件Title"/>
    <w:basedOn w:val="Title0"/>
    <w:autoRedefine/>
    <w:qFormat/>
    <w:rsid w:val="00097F1A"/>
    <w:pPr>
      <w:spacing w:afterLines="100" w:after="312" w:line="400" w:lineRule="exact"/>
    </w:pPr>
    <w:rPr>
      <w:rFonts w:ascii="等线 Light" w:eastAsia="黑体" w:hAnsi="等线 Light" w:cs="Times New Roman"/>
      <w:bCs w:val="0"/>
      <w:sz w:val="30"/>
    </w:rPr>
  </w:style>
  <w:style w:type="paragraph" w:styleId="Title0">
    <w:name w:val="Title"/>
    <w:basedOn w:val="Normal"/>
    <w:next w:val="Normal"/>
    <w:link w:val="TitleChar"/>
    <w:uiPriority w:val="10"/>
    <w:qFormat/>
    <w:rsid w:val="00097F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0"/>
    <w:uiPriority w:val="10"/>
    <w:rsid w:val="00097F1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">
    <w:name w:val="专业实践文件标题一"/>
    <w:basedOn w:val="Heading1"/>
    <w:autoRedefine/>
    <w:qFormat/>
    <w:rsid w:val="00097F1A"/>
    <w:pPr>
      <w:spacing w:before="240" w:after="240" w:line="360" w:lineRule="auto"/>
      <w:ind w:left="420" w:hanging="420"/>
    </w:pPr>
    <w:rPr>
      <w:rFonts w:ascii="Times New Roman" w:eastAsia="黑体" w:hAnsi="Times New Roman" w:cs="Times New Roman"/>
      <w:b w:val="0"/>
      <w:bCs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7F1A"/>
    <w:rPr>
      <w:b/>
      <w:bCs/>
      <w:kern w:val="44"/>
      <w:sz w:val="44"/>
      <w:szCs w:val="44"/>
    </w:rPr>
  </w:style>
  <w:style w:type="paragraph" w:customStyle="1" w:styleId="a0">
    <w:name w:val="专业实践文件正文"/>
    <w:basedOn w:val="Normal"/>
    <w:autoRedefine/>
    <w:qFormat/>
    <w:rsid w:val="005F67F4"/>
    <w:pPr>
      <w:spacing w:line="360" w:lineRule="auto"/>
      <w:ind w:firstLine="454"/>
    </w:pPr>
    <w:rPr>
      <w:rFonts w:ascii="宋体" w:eastAsia="宋体" w:hAnsi="宋体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 Pengteng</cp:lastModifiedBy>
  <cp:revision>6</cp:revision>
  <dcterms:created xsi:type="dcterms:W3CDTF">2017-05-23T02:14:00Z</dcterms:created>
  <dcterms:modified xsi:type="dcterms:W3CDTF">2021-07-19T13:45:00Z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